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355EA" w14:textId="77777777" w:rsidR="00442BAD" w:rsidRPr="004E465D" w:rsidRDefault="00C864F6" w:rsidP="00442BAD">
      <w:pPr>
        <w:autoSpaceDE w:val="0"/>
        <w:autoSpaceDN w:val="0"/>
        <w:adjustRightInd w:val="0"/>
        <w:spacing w:after="80"/>
        <w:jc w:val="center"/>
        <w:rPr>
          <w:rFonts w:ascii="Arial" w:hAnsi="Arial" w:cs="Arial"/>
          <w:b/>
          <w:bCs/>
          <w:color w:val="4F81BD" w:themeColor="accent1"/>
          <w:sz w:val="24"/>
          <w:szCs w:val="24"/>
        </w:rPr>
      </w:pPr>
      <w:r>
        <w:rPr>
          <w:rFonts w:ascii="Helvetica" w:hAnsi="Helvetica" w:cs="Helvetica"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61312" behindDoc="0" locked="0" layoutInCell="1" allowOverlap="1" wp14:anchorId="4B38CDA4" wp14:editId="5D35E18C">
            <wp:simplePos x="0" y="0"/>
            <wp:positionH relativeFrom="margin">
              <wp:align>center</wp:align>
            </wp:positionH>
            <wp:positionV relativeFrom="paragraph">
              <wp:posOffset>-502920</wp:posOffset>
            </wp:positionV>
            <wp:extent cx="590550" cy="590550"/>
            <wp:effectExtent l="0" t="0" r="0" b="0"/>
            <wp:wrapNone/>
            <wp:docPr id="7" name="Picture 7" descr="The Local Offer Hull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cal Offer Hull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4F6">
        <w:rPr>
          <w:rFonts w:ascii="Arial" w:hAnsi="Arial" w:cs="Arial"/>
          <w:b/>
          <w:bCs/>
          <w:noProof/>
          <w:color w:val="4F81BD" w:themeColor="accent1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71A90F2" wp14:editId="513792FE">
            <wp:simplePos x="0" y="0"/>
            <wp:positionH relativeFrom="column">
              <wp:posOffset>4280535</wp:posOffset>
            </wp:positionH>
            <wp:positionV relativeFrom="paragraph">
              <wp:posOffset>-419100</wp:posOffset>
            </wp:positionV>
            <wp:extent cx="2371725" cy="361950"/>
            <wp:effectExtent l="0" t="0" r="9525" b="0"/>
            <wp:wrapNone/>
            <wp:docPr id="16" name="Picture 16" descr="Hull Clinical Commissioning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l Clinical Commissioning Group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64F6">
        <w:rPr>
          <w:rFonts w:ascii="Arial" w:hAnsi="Arial" w:cs="Arial"/>
          <w:b/>
          <w:bCs/>
          <w:noProof/>
          <w:color w:val="4F81BD" w:themeColor="accent1"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5C0EF682" wp14:editId="4513CA12">
            <wp:simplePos x="0" y="0"/>
            <wp:positionH relativeFrom="column">
              <wp:posOffset>-167640</wp:posOffset>
            </wp:positionH>
            <wp:positionV relativeFrom="paragraph">
              <wp:posOffset>-419100</wp:posOffset>
            </wp:positionV>
            <wp:extent cx="1143000" cy="4762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938"/>
      </w:tblGrid>
      <w:tr w:rsidR="00466EEA" w:rsidRPr="004E465D" w14:paraId="12EC4283" w14:textId="77777777" w:rsidTr="00DB2FA9">
        <w:tc>
          <w:tcPr>
            <w:tcW w:w="10349" w:type="dxa"/>
            <w:gridSpan w:val="2"/>
            <w:shd w:val="clear" w:color="auto" w:fill="1F497D" w:themeFill="text2"/>
          </w:tcPr>
          <w:p w14:paraId="6843BA89" w14:textId="77777777" w:rsidR="00466EEA" w:rsidRDefault="000F13D8" w:rsidP="00466EEA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</w:pPr>
            <w:r w:rsidRPr="000F13D8"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  <w:t>Parent</w:t>
            </w:r>
            <w:r w:rsidR="0086729B" w:rsidRPr="000F13D8"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  <w:t xml:space="preserve">/Carer </w:t>
            </w:r>
            <w:r w:rsidR="00DB2FA9"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24"/>
              </w:rPr>
              <w:t xml:space="preserve">Information </w:t>
            </w:r>
          </w:p>
          <w:p w14:paraId="09581362" w14:textId="77777777" w:rsidR="00466EEA" w:rsidRPr="00DB2FA9" w:rsidRDefault="00DB2FA9" w:rsidP="00DB2FA9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4"/>
              </w:rPr>
            </w:pPr>
            <w:r w:rsidRPr="00DB2FA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4"/>
              </w:rPr>
              <w:t>To support Education, Health and Care Needs Assessment Request</w:t>
            </w:r>
          </w:p>
        </w:tc>
      </w:tr>
      <w:tr w:rsidR="00DB2FA9" w:rsidRPr="00F3491B" w14:paraId="000AA984" w14:textId="77777777" w:rsidTr="00DB2FA9">
        <w:trPr>
          <w:trHeight w:val="419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0CC06001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>Child’s Name:</w:t>
            </w:r>
          </w:p>
        </w:tc>
        <w:tc>
          <w:tcPr>
            <w:tcW w:w="7938" w:type="dxa"/>
          </w:tcPr>
          <w:p w14:paraId="4B2FB39F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2FA9" w:rsidRPr="00F3491B" w14:paraId="5E4AC23C" w14:textId="77777777" w:rsidTr="00DB2FA9">
        <w:trPr>
          <w:trHeight w:val="425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3415DCC2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7938" w:type="dxa"/>
          </w:tcPr>
          <w:p w14:paraId="45C2D3F9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2FA9" w:rsidRPr="00F3491B" w14:paraId="1BDFB955" w14:textId="77777777" w:rsidTr="00DB2FA9">
        <w:trPr>
          <w:trHeight w:val="545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750A5C46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 xml:space="preserve">Name of Parent/Carer: </w:t>
            </w:r>
          </w:p>
        </w:tc>
        <w:tc>
          <w:tcPr>
            <w:tcW w:w="7938" w:type="dxa"/>
          </w:tcPr>
          <w:p w14:paraId="2982D986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2FA9" w:rsidRPr="00F3491B" w14:paraId="546059B2" w14:textId="77777777" w:rsidTr="00DB2FA9">
        <w:trPr>
          <w:trHeight w:val="545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70D5A893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Completion:</w:t>
            </w:r>
          </w:p>
        </w:tc>
        <w:tc>
          <w:tcPr>
            <w:tcW w:w="7938" w:type="dxa"/>
          </w:tcPr>
          <w:p w14:paraId="4FB1002B" w14:textId="77777777" w:rsidR="00DB2FA9" w:rsidRPr="00F3491B" w:rsidRDefault="00DB2FA9" w:rsidP="00F7499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5DE6F8" w14:textId="77777777" w:rsidR="00DB2FA9" w:rsidRPr="00F3491B" w:rsidRDefault="00DB2FA9" w:rsidP="00DB2FA9">
      <w:pPr>
        <w:ind w:left="-709"/>
        <w:rPr>
          <w:rFonts w:ascii="Arial" w:hAnsi="Arial" w:cs="Arial"/>
          <w:b/>
          <w:sz w:val="24"/>
          <w:szCs w:val="24"/>
        </w:rPr>
      </w:pPr>
    </w:p>
    <w:p w14:paraId="207281C0" w14:textId="77777777" w:rsidR="00DB2FA9" w:rsidRPr="00F3491B" w:rsidRDefault="00DB2FA9" w:rsidP="00DB2FA9">
      <w:pPr>
        <w:ind w:left="-284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sz w:val="24"/>
          <w:szCs w:val="24"/>
        </w:rPr>
        <w:t xml:space="preserve">Parents and Carers can access support to complete this form from the following places: </w:t>
      </w:r>
    </w:p>
    <w:p w14:paraId="63E86B6E" w14:textId="77777777" w:rsidR="00DB2FA9" w:rsidRPr="00F3491B" w:rsidRDefault="00DB2FA9" w:rsidP="00DB2FA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sz w:val="24"/>
          <w:szCs w:val="24"/>
        </w:rPr>
        <w:t xml:space="preserve">Your Child’s School </w:t>
      </w:r>
    </w:p>
    <w:p w14:paraId="666E3C24" w14:textId="77777777" w:rsidR="00DB2FA9" w:rsidRPr="00F3491B" w:rsidRDefault="00DB2FA9" w:rsidP="00DB2FA9">
      <w:pPr>
        <w:pStyle w:val="ListParagraph"/>
        <w:ind w:left="11"/>
        <w:rPr>
          <w:rFonts w:ascii="Arial" w:hAnsi="Arial" w:cs="Arial"/>
          <w:sz w:val="24"/>
          <w:szCs w:val="24"/>
        </w:rPr>
      </w:pPr>
    </w:p>
    <w:p w14:paraId="2E062179" w14:textId="77777777" w:rsidR="00DB2FA9" w:rsidRPr="00F3491B" w:rsidRDefault="00DB2FA9" w:rsidP="00DB2FA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sz w:val="24"/>
          <w:szCs w:val="24"/>
        </w:rPr>
        <w:t xml:space="preserve">SENDIASS </w:t>
      </w:r>
    </w:p>
    <w:p w14:paraId="3C3EE41E" w14:textId="77777777" w:rsidR="00DB2FA9" w:rsidRPr="00F3491B" w:rsidRDefault="00DB2FA9" w:rsidP="00DB2FA9">
      <w:pPr>
        <w:pStyle w:val="ListParagraph"/>
        <w:ind w:left="11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>Website:</w:t>
      </w:r>
      <w:r w:rsidRPr="00F3491B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F3491B">
          <w:rPr>
            <w:rStyle w:val="Hyperlink"/>
            <w:rFonts w:ascii="Arial" w:hAnsi="Arial" w:cs="Arial"/>
            <w:sz w:val="24"/>
            <w:szCs w:val="24"/>
          </w:rPr>
          <w:t>www.kids.org.uk/Hull-sendiass</w:t>
        </w:r>
      </w:hyperlink>
      <w:r w:rsidRPr="00F3491B">
        <w:rPr>
          <w:rFonts w:ascii="Arial" w:hAnsi="Arial" w:cs="Arial"/>
          <w:sz w:val="24"/>
          <w:szCs w:val="24"/>
        </w:rPr>
        <w:t xml:space="preserve"> </w:t>
      </w:r>
    </w:p>
    <w:p w14:paraId="53C21F79" w14:textId="77777777" w:rsidR="00DB2FA9" w:rsidRPr="00F3491B" w:rsidRDefault="00DB2FA9" w:rsidP="00DB2FA9">
      <w:pPr>
        <w:pStyle w:val="ListParagraph"/>
        <w:ind w:left="11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>Email:</w:t>
      </w:r>
      <w:r w:rsidRPr="00F3491B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F3491B">
          <w:rPr>
            <w:rStyle w:val="Hyperlink"/>
            <w:rFonts w:ascii="Arial" w:hAnsi="Arial" w:cs="Arial"/>
            <w:sz w:val="24"/>
            <w:szCs w:val="24"/>
          </w:rPr>
          <w:t>enquiries.yorkshire@kids.org.uk</w:t>
        </w:r>
      </w:hyperlink>
      <w:r w:rsidRPr="00F3491B">
        <w:rPr>
          <w:rFonts w:ascii="Arial" w:hAnsi="Arial" w:cs="Arial"/>
          <w:sz w:val="24"/>
          <w:szCs w:val="24"/>
        </w:rPr>
        <w:t xml:space="preserve"> </w:t>
      </w:r>
    </w:p>
    <w:p w14:paraId="593E5739" w14:textId="77777777" w:rsidR="00DB2FA9" w:rsidRPr="00F3491B" w:rsidRDefault="00DB2FA9" w:rsidP="00DB2FA9">
      <w:pPr>
        <w:pStyle w:val="ListParagraph"/>
        <w:ind w:left="11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>Phone:</w:t>
      </w:r>
      <w:r w:rsidRPr="00F3491B">
        <w:rPr>
          <w:rFonts w:ascii="Arial" w:hAnsi="Arial" w:cs="Arial"/>
          <w:sz w:val="24"/>
          <w:szCs w:val="24"/>
        </w:rPr>
        <w:t xml:space="preserve"> 01482 467 541</w:t>
      </w:r>
    </w:p>
    <w:p w14:paraId="47A4FF9F" w14:textId="77777777" w:rsidR="00DB2FA9" w:rsidRPr="00F3491B" w:rsidRDefault="00DB2FA9" w:rsidP="00DB2FA9">
      <w:pPr>
        <w:pStyle w:val="ListParagraph"/>
        <w:ind w:left="11"/>
        <w:rPr>
          <w:rFonts w:ascii="Arial" w:hAnsi="Arial" w:cs="Arial"/>
          <w:sz w:val="24"/>
          <w:szCs w:val="24"/>
        </w:rPr>
      </w:pPr>
    </w:p>
    <w:p w14:paraId="1FEF4F67" w14:textId="4AF2BD36" w:rsidR="00DB2FA9" w:rsidRPr="00F3491B" w:rsidRDefault="00DB2FA9" w:rsidP="00DB2FA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3491B">
        <w:rPr>
          <w:rFonts w:ascii="Arial" w:hAnsi="Arial" w:cs="Arial"/>
          <w:sz w:val="24"/>
          <w:szCs w:val="24"/>
        </w:rPr>
        <w:t xml:space="preserve">Through conversation with </w:t>
      </w:r>
      <w:r w:rsidR="00A94AF3">
        <w:rPr>
          <w:rFonts w:ascii="Arial" w:hAnsi="Arial" w:cs="Arial"/>
          <w:sz w:val="24"/>
          <w:szCs w:val="24"/>
        </w:rPr>
        <w:t xml:space="preserve">the SEND Assessment and Review Team </w:t>
      </w:r>
      <w:r w:rsidRPr="00F3491B">
        <w:rPr>
          <w:rFonts w:ascii="Arial" w:hAnsi="Arial" w:cs="Arial"/>
          <w:sz w:val="24"/>
          <w:szCs w:val="24"/>
        </w:rPr>
        <w:t xml:space="preserve"> </w:t>
      </w:r>
    </w:p>
    <w:p w14:paraId="57BBE989" w14:textId="2F565C49" w:rsidR="00DB2FA9" w:rsidRPr="00F3491B" w:rsidRDefault="00DB2FA9" w:rsidP="00DB2FA9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 xml:space="preserve">Email: </w:t>
      </w:r>
      <w:hyperlink r:id="rId15" w:history="1">
        <w:r w:rsidR="00A94AF3" w:rsidRPr="00A94AF3">
          <w:rPr>
            <w:rStyle w:val="Hyperlink"/>
            <w:rFonts w:ascii="Arial" w:hAnsi="Arial" w:cs="Arial"/>
            <w:bCs/>
            <w:sz w:val="24"/>
            <w:szCs w:val="24"/>
          </w:rPr>
          <w:t>SEND@HullCC.gov.uk</w:t>
        </w:r>
      </w:hyperlink>
      <w:r w:rsidR="00A94AF3">
        <w:rPr>
          <w:rFonts w:ascii="Arial" w:hAnsi="Arial" w:cs="Arial"/>
          <w:b/>
          <w:sz w:val="24"/>
          <w:szCs w:val="24"/>
        </w:rPr>
        <w:t xml:space="preserve"> </w:t>
      </w:r>
    </w:p>
    <w:p w14:paraId="5EFB1B5D" w14:textId="4808963B" w:rsidR="00DB2FA9" w:rsidRPr="00F3491B" w:rsidRDefault="00DB2FA9" w:rsidP="00DB2FA9">
      <w:pPr>
        <w:pStyle w:val="ListParagraph"/>
        <w:ind w:left="11"/>
        <w:rPr>
          <w:rFonts w:ascii="Arial" w:hAnsi="Arial" w:cs="Arial"/>
          <w:b/>
          <w:sz w:val="24"/>
          <w:szCs w:val="24"/>
        </w:rPr>
      </w:pPr>
      <w:r w:rsidRPr="00F3491B">
        <w:rPr>
          <w:rFonts w:ascii="Arial" w:hAnsi="Arial" w:cs="Arial"/>
          <w:b/>
          <w:sz w:val="24"/>
          <w:szCs w:val="24"/>
        </w:rPr>
        <w:t xml:space="preserve">Telephone Number: </w:t>
      </w:r>
      <w:r w:rsidR="00A94AF3" w:rsidRPr="00A94AF3">
        <w:rPr>
          <w:rFonts w:ascii="Arial" w:hAnsi="Arial" w:cs="Arial"/>
          <w:bCs/>
          <w:sz w:val="24"/>
          <w:szCs w:val="24"/>
        </w:rPr>
        <w:t>01482 616007</w:t>
      </w:r>
    </w:p>
    <w:tbl>
      <w:tblPr>
        <w:tblStyle w:val="TableGrid2"/>
        <w:tblW w:w="10348" w:type="dxa"/>
        <w:jc w:val="center"/>
        <w:tblLook w:val="04A0" w:firstRow="1" w:lastRow="0" w:firstColumn="1" w:lastColumn="0" w:noHBand="0" w:noVBand="1"/>
      </w:tblPr>
      <w:tblGrid>
        <w:gridCol w:w="2410"/>
        <w:gridCol w:w="7938"/>
      </w:tblGrid>
      <w:tr w:rsidR="004E465D" w:rsidRPr="004E465D" w14:paraId="09627D13" w14:textId="77777777" w:rsidTr="008A092E">
        <w:trPr>
          <w:trHeight w:val="545"/>
          <w:jc w:val="center"/>
        </w:trPr>
        <w:tc>
          <w:tcPr>
            <w:tcW w:w="10348" w:type="dxa"/>
            <w:gridSpan w:val="2"/>
            <w:shd w:val="clear" w:color="auto" w:fill="76923C" w:themeFill="accent3" w:themeFillShade="BF"/>
            <w:vAlign w:val="center"/>
          </w:tcPr>
          <w:p w14:paraId="62559C85" w14:textId="77777777" w:rsidR="004E465D" w:rsidRPr="0086729B" w:rsidRDefault="004E465D" w:rsidP="0086729B">
            <w:pPr>
              <w:tabs>
                <w:tab w:val="left" w:pos="332"/>
              </w:tabs>
              <w:spacing w:after="0" w:line="360" w:lineRule="auto"/>
              <w:ind w:left="17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86729B">
              <w:rPr>
                <w:rFonts w:ascii="Arial" w:hAnsi="Arial" w:cs="Arial"/>
                <w:b/>
                <w:sz w:val="24"/>
                <w:szCs w:val="24"/>
              </w:rPr>
              <w:t xml:space="preserve">Parent/carer views </w:t>
            </w:r>
          </w:p>
        </w:tc>
      </w:tr>
      <w:tr w:rsidR="004E465D" w:rsidRPr="004E465D" w14:paraId="7B01D77C" w14:textId="77777777" w:rsidTr="006F4379">
        <w:trPr>
          <w:trHeight w:val="1727"/>
          <w:jc w:val="center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14:paraId="226504D1" w14:textId="77777777" w:rsidR="004E465D" w:rsidRPr="004E465D" w:rsidRDefault="004E465D" w:rsidP="006F4379">
            <w:pPr>
              <w:tabs>
                <w:tab w:val="left" w:pos="61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 xml:space="preserve">What do you hope will be achieved </w:t>
            </w:r>
            <w:proofErr w:type="gramStart"/>
            <w:r w:rsidRPr="004E465D">
              <w:rPr>
                <w:rFonts w:ascii="Arial" w:hAnsi="Arial" w:cs="Arial"/>
                <w:sz w:val="24"/>
                <w:szCs w:val="24"/>
              </w:rPr>
              <w:t>as a result of</w:t>
            </w:r>
            <w:proofErr w:type="gramEnd"/>
            <w:r w:rsidRPr="004E465D">
              <w:rPr>
                <w:rFonts w:ascii="Arial" w:hAnsi="Arial" w:cs="Arial"/>
                <w:sz w:val="24"/>
                <w:szCs w:val="24"/>
              </w:rPr>
              <w:t xml:space="preserve"> this request for Education Health and Care Assessment?</w:t>
            </w:r>
          </w:p>
        </w:tc>
        <w:tc>
          <w:tcPr>
            <w:tcW w:w="7938" w:type="dxa"/>
            <w:shd w:val="clear" w:color="auto" w:fill="FFFFFF" w:themeFill="background1"/>
          </w:tcPr>
          <w:p w14:paraId="18768146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 xml:space="preserve">Why is a request for assessment being submitted now? </w:t>
            </w:r>
          </w:p>
          <w:p w14:paraId="154A0883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4355843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 xml:space="preserve">What do you hope this process will provide for your child? </w:t>
            </w:r>
          </w:p>
          <w:p w14:paraId="1D87F7E8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43E3289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sz w:val="24"/>
                <w:szCs w:val="24"/>
              </w:rPr>
              <w:t>What difference would an EHC Assessment make?</w:t>
            </w:r>
          </w:p>
          <w:p w14:paraId="61256E89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0E6385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70CD8C7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E5470C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0E381C2" w14:textId="77777777" w:rsid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F5C69F" w14:textId="77777777" w:rsidR="00DB2FA9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D17EC0" w14:textId="77777777" w:rsidR="00DB2FA9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F88668" w14:textId="77777777" w:rsidR="00DB2FA9" w:rsidRPr="004E465D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492AF4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E465D" w:rsidRPr="004E465D" w14:paraId="4F068D71" w14:textId="77777777" w:rsidTr="006F4379">
        <w:trPr>
          <w:trHeight w:val="1269"/>
          <w:jc w:val="center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14:paraId="10B4B233" w14:textId="77777777" w:rsidR="004E465D" w:rsidRPr="004E465D" w:rsidRDefault="004E465D" w:rsidP="006F4379">
            <w:pPr>
              <w:tabs>
                <w:tab w:val="left" w:pos="61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lastRenderedPageBreak/>
              <w:t>If an assessment is agreed I/we would like further or more up to date information to be requested from the following practitioners</w:t>
            </w:r>
          </w:p>
        </w:tc>
        <w:tc>
          <w:tcPr>
            <w:tcW w:w="7938" w:type="dxa"/>
            <w:shd w:val="clear" w:color="auto" w:fill="FFFFFF" w:themeFill="background1"/>
          </w:tcPr>
          <w:p w14:paraId="7F2515A1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Are there practitioners who you would like up to date information or advice from if an Education, Health and Care Assessment is agreed?</w:t>
            </w:r>
          </w:p>
          <w:p w14:paraId="4CBBD027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C2D3C03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is an opportunity to identify those who know your child well and who </w:t>
            </w:r>
            <w:proofErr w:type="gramStart"/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are able to</w:t>
            </w:r>
            <w:proofErr w:type="gramEnd"/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provide details on their strengths, difficulties and support which is in place or required.  </w:t>
            </w:r>
          </w:p>
          <w:p w14:paraId="4E6422BE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295C330" w14:textId="77777777" w:rsidR="004E465D" w:rsidRPr="004E465D" w:rsidRDefault="004E465D" w:rsidP="004E465D">
            <w:pPr>
              <w:tabs>
                <w:tab w:val="left" w:pos="6120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This may include people such as health or medical practitioners, family support or social workers, voluntary support agencies, youth group or after school club leaders etc.</w:t>
            </w:r>
          </w:p>
          <w:p w14:paraId="766E056A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D2B2CF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F22A06B" w14:textId="77777777" w:rsid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70EE07" w14:textId="77777777" w:rsidR="00DB2FA9" w:rsidRPr="004E465D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D68757C" w14:textId="77777777" w:rsid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6FE1F4" w14:textId="77777777" w:rsidR="00DB2FA9" w:rsidRPr="004E465D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E3C0131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E465D" w:rsidRPr="004E465D" w14:paraId="0B529327" w14:textId="77777777" w:rsidTr="006F4379">
        <w:trPr>
          <w:trHeight w:val="1269"/>
          <w:jc w:val="center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14:paraId="496CFD52" w14:textId="77777777" w:rsidR="004E465D" w:rsidRPr="004E465D" w:rsidRDefault="004E465D" w:rsidP="006F4379">
            <w:pPr>
              <w:tabs>
                <w:tab w:val="left" w:pos="612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465D">
              <w:rPr>
                <w:rFonts w:ascii="Arial" w:hAnsi="Arial" w:cs="Arial"/>
                <w:sz w:val="24"/>
                <w:szCs w:val="24"/>
              </w:rPr>
              <w:t>Is there any information you would like to share relating to your child’s Special Educational Needs to support a request for an Education Health and Care Assessment?</w:t>
            </w:r>
          </w:p>
        </w:tc>
        <w:tc>
          <w:tcPr>
            <w:tcW w:w="7938" w:type="dxa"/>
            <w:shd w:val="clear" w:color="auto" w:fill="FFFFFF" w:themeFill="background1"/>
          </w:tcPr>
          <w:p w14:paraId="753F0163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E465D">
              <w:rPr>
                <w:rFonts w:ascii="Arial" w:hAnsi="Arial" w:cs="Arial"/>
                <w:i/>
                <w:iCs/>
                <w:sz w:val="24"/>
                <w:szCs w:val="24"/>
              </w:rPr>
              <w:t>This is an opportunity for parents/carers to provide additional information at this early stage if they wish. There is no requirement for this box to be completed.</w:t>
            </w:r>
          </w:p>
          <w:p w14:paraId="0D252190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8548AF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424454" w14:textId="77777777" w:rsid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4433CA" w14:textId="77777777" w:rsidR="00DB2FA9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83AE17" w14:textId="77777777" w:rsidR="00DB2FA9" w:rsidRPr="004E465D" w:rsidRDefault="00DB2FA9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6BA7CCD" w14:textId="77777777" w:rsidR="004E465D" w:rsidRPr="004E465D" w:rsidRDefault="004E465D" w:rsidP="004E465D">
            <w:pPr>
              <w:tabs>
                <w:tab w:val="left" w:pos="6120"/>
              </w:tabs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79E3E800" w14:textId="77777777" w:rsidR="00232E49" w:rsidRPr="004E465D" w:rsidRDefault="00232E49" w:rsidP="007478BF">
      <w:pPr>
        <w:spacing w:after="0"/>
        <w:contextualSpacing/>
        <w:mirrorIndents/>
        <w:rPr>
          <w:rFonts w:ascii="Arial" w:hAnsi="Arial" w:cs="Arial"/>
          <w:sz w:val="24"/>
          <w:szCs w:val="24"/>
        </w:rPr>
      </w:pPr>
    </w:p>
    <w:p w14:paraId="374847FA" w14:textId="77777777" w:rsidR="004E465D" w:rsidRPr="004E465D" w:rsidRDefault="004E465D" w:rsidP="007478BF">
      <w:pPr>
        <w:spacing w:after="0"/>
        <w:contextualSpacing/>
        <w:mirrorIndents/>
        <w:rPr>
          <w:rFonts w:ascii="Arial" w:hAnsi="Arial" w:cs="Arial"/>
          <w:sz w:val="24"/>
          <w:szCs w:val="24"/>
        </w:rPr>
      </w:pPr>
    </w:p>
    <w:p w14:paraId="6AFE24F3" w14:textId="77777777" w:rsidR="006C289F" w:rsidRPr="000058CF" w:rsidRDefault="00DB2FA9" w:rsidP="006C289F">
      <w:pPr>
        <w:autoSpaceDE w:val="0"/>
        <w:autoSpaceDN w:val="0"/>
        <w:adjustRightInd w:val="0"/>
        <w:spacing w:line="259" w:lineRule="atLeast"/>
        <w:rPr>
          <w:rFonts w:ascii="Arial" w:hAnsi="Arial" w:cs="Arial"/>
          <w:color w:val="0563C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P</w:t>
      </w:r>
      <w:r w:rsidR="006C289F" w:rsidRPr="000058CF">
        <w:rPr>
          <w:rFonts w:ascii="Arial" w:hAnsi="Arial" w:cs="Arial"/>
          <w:b/>
          <w:bCs/>
          <w:color w:val="404040"/>
          <w:sz w:val="24"/>
          <w:szCs w:val="24"/>
        </w:rPr>
        <w:t xml:space="preserve">lease return this form, together with any additional reports that you wish to be </w:t>
      </w:r>
      <w:r w:rsidR="006C289F">
        <w:rPr>
          <w:rFonts w:ascii="Arial" w:hAnsi="Arial" w:cs="Arial"/>
          <w:b/>
          <w:bCs/>
          <w:color w:val="404040"/>
          <w:sz w:val="24"/>
          <w:szCs w:val="24"/>
        </w:rPr>
        <w:t>considered</w:t>
      </w:r>
      <w:r w:rsidR="006C289F" w:rsidRPr="000058CF">
        <w:rPr>
          <w:rFonts w:ascii="Arial" w:hAnsi="Arial" w:cs="Arial"/>
          <w:b/>
          <w:bCs/>
          <w:color w:val="404040"/>
          <w:sz w:val="24"/>
          <w:szCs w:val="24"/>
        </w:rPr>
        <w:t xml:space="preserve"> to:</w:t>
      </w:r>
      <w:r w:rsidR="006C289F" w:rsidRPr="000058CF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33235D14" w14:textId="77777777" w:rsidR="00275FF6" w:rsidRPr="000058CF" w:rsidRDefault="00275FF6" w:rsidP="00275FF6">
      <w:pPr>
        <w:pStyle w:val="Footer"/>
        <w:spacing w:after="80"/>
        <w:jc w:val="both"/>
        <w:rPr>
          <w:rFonts w:ascii="Arial" w:hAnsi="Arial" w:cs="Arial"/>
          <w:sz w:val="24"/>
          <w:szCs w:val="24"/>
        </w:rPr>
      </w:pPr>
      <w:r w:rsidRPr="000058CF">
        <w:rPr>
          <w:rFonts w:ascii="Arial" w:hAnsi="Arial" w:cs="Arial"/>
          <w:b/>
          <w:sz w:val="24"/>
          <w:szCs w:val="24"/>
        </w:rPr>
        <w:t>By post: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58CF">
        <w:rPr>
          <w:rFonts w:ascii="Arial" w:hAnsi="Arial" w:cs="Arial"/>
          <w:sz w:val="24"/>
          <w:szCs w:val="24"/>
        </w:rPr>
        <w:t>SEND Assessment &amp; Review Team, Hull City Council, Brunswick House, Strand Close, Beverley Road, Hull, HU2 9DB</w:t>
      </w:r>
    </w:p>
    <w:p w14:paraId="6EB693B7" w14:textId="77777777" w:rsidR="00275FF6" w:rsidRPr="000058CF" w:rsidRDefault="00275FF6" w:rsidP="00275FF6">
      <w:pPr>
        <w:pStyle w:val="Footer"/>
        <w:spacing w:after="80"/>
        <w:jc w:val="both"/>
        <w:rPr>
          <w:rFonts w:ascii="Arial" w:hAnsi="Arial" w:cs="Arial"/>
          <w:sz w:val="24"/>
          <w:szCs w:val="24"/>
        </w:rPr>
      </w:pPr>
    </w:p>
    <w:p w14:paraId="6D4DD04F" w14:textId="77777777" w:rsidR="00275FF6" w:rsidRDefault="00275FF6" w:rsidP="00275FF6">
      <w:pPr>
        <w:autoSpaceDE w:val="0"/>
        <w:autoSpaceDN w:val="0"/>
        <w:adjustRightInd w:val="0"/>
        <w:spacing w:line="259" w:lineRule="atLeast"/>
        <w:jc w:val="both"/>
        <w:rPr>
          <w:rStyle w:val="Hyperlink"/>
          <w:rFonts w:ascii="Arial" w:hAnsi="Arial" w:cs="Arial"/>
          <w:sz w:val="24"/>
          <w:szCs w:val="24"/>
        </w:rPr>
      </w:pPr>
      <w:r w:rsidRPr="000058CF">
        <w:rPr>
          <w:rFonts w:ascii="Arial" w:hAnsi="Arial" w:cs="Arial"/>
          <w:b/>
          <w:sz w:val="24"/>
          <w:szCs w:val="24"/>
        </w:rPr>
        <w:t>By e-mail: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58CF">
        <w:rPr>
          <w:rFonts w:ascii="Arial" w:hAnsi="Arial" w:cs="Arial"/>
          <w:sz w:val="24"/>
          <w:szCs w:val="24"/>
        </w:rPr>
        <w:t xml:space="preserve">In Microsoft Word format to: </w:t>
      </w:r>
      <w:hyperlink r:id="rId16" w:history="1">
        <w:r w:rsidRPr="000058CF">
          <w:rPr>
            <w:rStyle w:val="Hyperlink"/>
            <w:rFonts w:ascii="Arial" w:hAnsi="Arial" w:cs="Arial"/>
            <w:sz w:val="24"/>
            <w:szCs w:val="24"/>
          </w:rPr>
          <w:t>SEND@hullcc.gov.uk</w:t>
        </w:r>
      </w:hyperlink>
    </w:p>
    <w:p w14:paraId="54EAB544" w14:textId="5D3D5837" w:rsidR="007478BF" w:rsidRPr="004E465D" w:rsidRDefault="00275FF6" w:rsidP="00275FF6">
      <w:pPr>
        <w:pStyle w:val="Footer"/>
        <w:spacing w:after="80"/>
        <w:rPr>
          <w:rFonts w:ascii="Arial" w:hAnsi="Arial" w:cs="Arial"/>
          <w:color w:val="404040"/>
          <w:sz w:val="24"/>
          <w:szCs w:val="24"/>
        </w:rPr>
      </w:pPr>
      <w:r w:rsidRPr="00B2341A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B2341A">
        <w:rPr>
          <w:rFonts w:ascii="Arial" w:hAnsi="Arial" w:cs="Arial"/>
          <w:b/>
          <w:bCs/>
          <w:sz w:val="24"/>
          <w:szCs w:val="24"/>
        </w:rPr>
        <w:t xml:space="preserve"> secure e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B2341A">
        <w:rPr>
          <w:rFonts w:ascii="Arial" w:hAnsi="Arial" w:cs="Arial"/>
          <w:b/>
          <w:bCs/>
          <w:sz w:val="24"/>
          <w:szCs w:val="24"/>
        </w:rPr>
        <w:t>mail:</w:t>
      </w:r>
      <w:r>
        <w:rPr>
          <w:rFonts w:ascii="Arial" w:hAnsi="Arial" w:cs="Arial"/>
          <w:sz w:val="24"/>
          <w:szCs w:val="24"/>
        </w:rPr>
        <w:t xml:space="preserve">  Please contact the SEND Assessment and Review Team (01482) 616007</w:t>
      </w:r>
    </w:p>
    <w:sectPr w:rsidR="007478BF" w:rsidRPr="004E465D" w:rsidSect="000F13D8">
      <w:footerReference w:type="default" r:id="rId17"/>
      <w:headerReference w:type="first" r:id="rId18"/>
      <w:pgSz w:w="11906" w:h="16838" w:code="9"/>
      <w:pgMar w:top="1440" w:right="1077" w:bottom="1440" w:left="1077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9742C" w14:textId="77777777" w:rsidR="00656E6B" w:rsidRDefault="00656E6B" w:rsidP="00442BAD">
      <w:pPr>
        <w:spacing w:after="0"/>
      </w:pPr>
      <w:r>
        <w:separator/>
      </w:r>
    </w:p>
  </w:endnote>
  <w:endnote w:type="continuationSeparator" w:id="0">
    <w:p w14:paraId="3AA94FFA" w14:textId="77777777" w:rsidR="00656E6B" w:rsidRDefault="00656E6B" w:rsidP="00442B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43265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61C0AA" w14:textId="77777777" w:rsidR="00DB2FA9" w:rsidRDefault="00DB2FA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1292281" w14:textId="0AAA6892" w:rsidR="00DB2FA9" w:rsidRDefault="00CA1518">
    <w:pPr>
      <w:pStyle w:val="Footer"/>
    </w:pPr>
    <w:r>
      <w:t>Form 1a Parental contribution to Needs Assessment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BDD26" w14:textId="77777777" w:rsidR="00656E6B" w:rsidRDefault="00656E6B" w:rsidP="00442BAD">
      <w:pPr>
        <w:spacing w:after="0"/>
      </w:pPr>
      <w:r>
        <w:separator/>
      </w:r>
    </w:p>
  </w:footnote>
  <w:footnote w:type="continuationSeparator" w:id="0">
    <w:p w14:paraId="6AFC312E" w14:textId="77777777" w:rsidR="00656E6B" w:rsidRDefault="00656E6B" w:rsidP="00442B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5F50F" w14:textId="77777777" w:rsidR="00374D51" w:rsidRDefault="00374D51">
    <w:pPr>
      <w:pStyle w:val="Header"/>
    </w:pPr>
    <w:r>
      <w:ptab w:relativeTo="margin" w:alignment="right" w:leader="none"/>
    </w:r>
  </w:p>
  <w:p w14:paraId="63473197" w14:textId="77777777" w:rsidR="00374D51" w:rsidRDefault="0037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04A0E"/>
    <w:multiLevelType w:val="hybridMultilevel"/>
    <w:tmpl w:val="A518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528F"/>
    <w:multiLevelType w:val="hybridMultilevel"/>
    <w:tmpl w:val="1408D3F2"/>
    <w:lvl w:ilvl="0" w:tplc="B89A8EE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C707F5B"/>
    <w:multiLevelType w:val="hybridMultilevel"/>
    <w:tmpl w:val="FAB47194"/>
    <w:lvl w:ilvl="0" w:tplc="E1BEDE4E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D7C75"/>
    <w:multiLevelType w:val="hybridMultilevel"/>
    <w:tmpl w:val="C152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C6F"/>
    <w:multiLevelType w:val="hybridMultilevel"/>
    <w:tmpl w:val="65EEC244"/>
    <w:lvl w:ilvl="0" w:tplc="3F02A06C">
      <w:start w:val="6"/>
      <w:numFmt w:val="decimal"/>
      <w:lvlText w:val="%1."/>
      <w:lvlJc w:val="left"/>
      <w:pPr>
        <w:ind w:left="502" w:hanging="360"/>
      </w:pPr>
      <w:rPr>
        <w:rFonts w:hint="default"/>
        <w:i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C9230A"/>
    <w:multiLevelType w:val="hybridMultilevel"/>
    <w:tmpl w:val="F464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35B1D"/>
    <w:multiLevelType w:val="hybridMultilevel"/>
    <w:tmpl w:val="CCA68208"/>
    <w:lvl w:ilvl="0" w:tplc="5BD696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5192AC5"/>
    <w:multiLevelType w:val="hybridMultilevel"/>
    <w:tmpl w:val="01B83C4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3AF5597"/>
    <w:multiLevelType w:val="hybridMultilevel"/>
    <w:tmpl w:val="A754D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3B"/>
    <w:rsid w:val="00030D6A"/>
    <w:rsid w:val="00082258"/>
    <w:rsid w:val="000F13D8"/>
    <w:rsid w:val="00142D57"/>
    <w:rsid w:val="001A720F"/>
    <w:rsid w:val="001B7465"/>
    <w:rsid w:val="001F4655"/>
    <w:rsid w:val="00232E49"/>
    <w:rsid w:val="00260BCD"/>
    <w:rsid w:val="00275FF6"/>
    <w:rsid w:val="002A0EDD"/>
    <w:rsid w:val="002C3DBC"/>
    <w:rsid w:val="002E533B"/>
    <w:rsid w:val="00354029"/>
    <w:rsid w:val="00374D51"/>
    <w:rsid w:val="003920DA"/>
    <w:rsid w:val="003E44F6"/>
    <w:rsid w:val="003F16A0"/>
    <w:rsid w:val="00415D7B"/>
    <w:rsid w:val="00442BAD"/>
    <w:rsid w:val="00447C05"/>
    <w:rsid w:val="00452413"/>
    <w:rsid w:val="00466EEA"/>
    <w:rsid w:val="004B42DC"/>
    <w:rsid w:val="004E465D"/>
    <w:rsid w:val="00536699"/>
    <w:rsid w:val="00565E33"/>
    <w:rsid w:val="0058721E"/>
    <w:rsid w:val="005C1199"/>
    <w:rsid w:val="005D745D"/>
    <w:rsid w:val="00643750"/>
    <w:rsid w:val="00656E6B"/>
    <w:rsid w:val="0066639B"/>
    <w:rsid w:val="00685BFA"/>
    <w:rsid w:val="006C289F"/>
    <w:rsid w:val="006F4379"/>
    <w:rsid w:val="0074740B"/>
    <w:rsid w:val="007478BF"/>
    <w:rsid w:val="00787120"/>
    <w:rsid w:val="007C3BB5"/>
    <w:rsid w:val="007E0840"/>
    <w:rsid w:val="007E3B3E"/>
    <w:rsid w:val="00810427"/>
    <w:rsid w:val="008165D2"/>
    <w:rsid w:val="0082264A"/>
    <w:rsid w:val="0086729B"/>
    <w:rsid w:val="00970A02"/>
    <w:rsid w:val="00A02C0A"/>
    <w:rsid w:val="00A168AE"/>
    <w:rsid w:val="00A303E9"/>
    <w:rsid w:val="00A35CB8"/>
    <w:rsid w:val="00A94AF3"/>
    <w:rsid w:val="00AA1CBD"/>
    <w:rsid w:val="00AF4D7D"/>
    <w:rsid w:val="00B100C1"/>
    <w:rsid w:val="00B63DEA"/>
    <w:rsid w:val="00BB7634"/>
    <w:rsid w:val="00C552FF"/>
    <w:rsid w:val="00C62384"/>
    <w:rsid w:val="00C864F6"/>
    <w:rsid w:val="00C94BA9"/>
    <w:rsid w:val="00CA1518"/>
    <w:rsid w:val="00DB2FA9"/>
    <w:rsid w:val="00DC6487"/>
    <w:rsid w:val="00E25181"/>
    <w:rsid w:val="00EA367F"/>
    <w:rsid w:val="00EA50B8"/>
    <w:rsid w:val="00F350B1"/>
    <w:rsid w:val="00F405FD"/>
    <w:rsid w:val="00F8259C"/>
    <w:rsid w:val="00F84CD6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9A2EDF"/>
  <w15:docId w15:val="{BC18A6C8-B26C-45AA-87F3-A77FF0A1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40"/>
    <w:pPr>
      <w:spacing w:after="200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840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08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B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2BA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42BA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2BAD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8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787120"/>
    <w:rPr>
      <w:rFonts w:asciiTheme="minorHAnsi" w:eastAsiaTheme="minorEastAsia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4E465D"/>
    <w:rPr>
      <w:rFonts w:asciiTheme="minorHAnsi" w:eastAsiaTheme="minorEastAsia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BFA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BFA"/>
    <w:rPr>
      <w:rFonts w:asciiTheme="minorHAnsi" w:hAnsiTheme="minorHAnsi" w:cstheme="minorBidi"/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rsid w:val="0086729B"/>
    <w:rPr>
      <w:rFonts w:asciiTheme="minorHAnsi" w:eastAsiaTheme="minorEastAsia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864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twimg.com/profile_images/827171968759824385/9D2gcB7H_400x400.jpg" TargetMode="External"/><Relationship Id="rId13" Type="http://schemas.openxmlformats.org/officeDocument/2006/relationships/hyperlink" Target="http://www.kids.org.uk/Hull-sendias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END@hullcc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CFBB9A.517518E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ND@HullCC.gov.uk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enquiries.yorkshire@kids.org.uk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2A06F-278E-4D23-9440-4DB1E82EB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E1388-691B-4220-B94F-43BC7111227F}"/>
</file>

<file path=customXml/itemProps3.xml><?xml version="1.0" encoding="utf-8"?>
<ds:datastoreItem xmlns:ds="http://schemas.openxmlformats.org/officeDocument/2006/customXml" ds:itemID="{046142E3-9B5C-49D4-91F0-548B9F038CB3}"/>
</file>

<file path=customXml/itemProps4.xml><?xml version="1.0" encoding="utf-8"?>
<ds:datastoreItem xmlns:ds="http://schemas.openxmlformats.org/officeDocument/2006/customXml" ds:itemID="{793F90E9-EE6A-4D17-ABC2-C481E8851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2019-05-13T09:00:00Z</cp:lastPrinted>
  <dcterms:created xsi:type="dcterms:W3CDTF">2021-08-02T11:04:00Z</dcterms:created>
  <dcterms:modified xsi:type="dcterms:W3CDTF">2021-08-10T12:55:00Z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